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F3" w:rsidRPr="00ED21F3" w:rsidRDefault="00ED21F3" w:rsidP="00ED21F3">
      <w:pPr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Załącznik Nr 6 – Wzór umowy</w:t>
      </w:r>
    </w:p>
    <w:p w:rsidR="00ED21F3" w:rsidRPr="00ED21F3" w:rsidRDefault="00ED21F3" w:rsidP="00ED21F3">
      <w:pPr>
        <w:ind w:firstLine="708"/>
        <w:rPr>
          <w:b/>
          <w:sz w:val="20"/>
          <w:szCs w:val="20"/>
        </w:rPr>
      </w:pPr>
    </w:p>
    <w:p w:rsidR="00ED21F3" w:rsidRPr="00ED21F3" w:rsidRDefault="00ED21F3" w:rsidP="00ED21F3">
      <w:pPr>
        <w:ind w:firstLine="708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Umowa Nr 6/2014</w:t>
      </w:r>
    </w:p>
    <w:p w:rsidR="00ED21F3" w:rsidRPr="00ED21F3" w:rsidRDefault="00ED21F3" w:rsidP="00ED21F3">
      <w:pPr>
        <w:ind w:firstLine="708"/>
        <w:jc w:val="center"/>
        <w:rPr>
          <w:b/>
          <w:sz w:val="20"/>
          <w:szCs w:val="20"/>
        </w:rPr>
      </w:pPr>
    </w:p>
    <w:p w:rsidR="00ED21F3" w:rsidRPr="00ED21F3" w:rsidRDefault="00ED21F3" w:rsidP="00ED21F3">
      <w:pPr>
        <w:ind w:firstLine="708"/>
        <w:jc w:val="center"/>
        <w:rPr>
          <w:b/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Zawarta w dniu ……………….. pomiędzy Zamawiającym, tj.</w:t>
      </w:r>
      <w:r w:rsidRPr="00ED21F3">
        <w:rPr>
          <w:b/>
          <w:sz w:val="20"/>
          <w:szCs w:val="20"/>
        </w:rPr>
        <w:t xml:space="preserve"> Przedsiębiorstwem Usług Miejskich Sp. z o.o. w Gubinie ul. Śląska 36 </w:t>
      </w:r>
      <w:r w:rsidRPr="00ED21F3">
        <w:rPr>
          <w:sz w:val="20"/>
          <w:szCs w:val="20"/>
        </w:rPr>
        <w:t xml:space="preserve">reprezentowanym przez: </w:t>
      </w:r>
      <w:r w:rsidRPr="00ED21F3">
        <w:rPr>
          <w:b/>
          <w:sz w:val="20"/>
          <w:szCs w:val="20"/>
        </w:rPr>
        <w:t>Leszka Lindę – Prezesa Zarządu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a Wykonawcą tj. ………………………………………………………………………………………………………………….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(nazwa firmy, forma prawna, adres)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reprezentowanym przez: ………………………………………………………………………………………………………...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rezultacie dokonania przez Zamawiającego wyboru oferty Wykonawcy w przetargu nieograniczonym.</w:t>
      </w:r>
    </w:p>
    <w:p w:rsidR="00ED21F3" w:rsidRPr="00ED21F3" w:rsidRDefault="00ED21F3" w:rsidP="00ED21F3">
      <w:pPr>
        <w:spacing w:line="360" w:lineRule="auto"/>
        <w:jc w:val="center"/>
        <w:rPr>
          <w:sz w:val="20"/>
          <w:szCs w:val="20"/>
        </w:rPr>
      </w:pPr>
      <w:r w:rsidRPr="00ED21F3">
        <w:rPr>
          <w:sz w:val="20"/>
          <w:szCs w:val="20"/>
        </w:rPr>
        <w:t xml:space="preserve"> 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1</w:t>
      </w:r>
    </w:p>
    <w:p w:rsidR="00ED21F3" w:rsidRPr="00ED21F3" w:rsidRDefault="00ED21F3" w:rsidP="00ED21F3">
      <w:pPr>
        <w:spacing w:line="360" w:lineRule="auto"/>
        <w:rPr>
          <w:b/>
          <w:sz w:val="20"/>
          <w:szCs w:val="20"/>
        </w:rPr>
      </w:pPr>
      <w:r w:rsidRPr="00ED21F3">
        <w:rPr>
          <w:sz w:val="20"/>
          <w:szCs w:val="20"/>
        </w:rPr>
        <w:t>Przedmiot umowy – „</w:t>
      </w:r>
      <w:r w:rsidRPr="00ED21F3">
        <w:rPr>
          <w:b/>
          <w:iCs/>
          <w:sz w:val="20"/>
          <w:szCs w:val="20"/>
        </w:rPr>
        <w:t>Dostawa w formie leasingu operacyjnego pojazdu specjalistycznego do wywozu odpadów komunalnych z opcją wykupu”.</w:t>
      </w:r>
      <w:r w:rsidRPr="00ED21F3">
        <w:rPr>
          <w:b/>
          <w:sz w:val="20"/>
          <w:szCs w:val="20"/>
        </w:rPr>
        <w:t xml:space="preserve"> </w:t>
      </w:r>
    </w:p>
    <w:p w:rsidR="00ED21F3" w:rsidRPr="00ED21F3" w:rsidRDefault="00ED21F3" w:rsidP="00ED21F3">
      <w:pPr>
        <w:spacing w:line="360" w:lineRule="auto"/>
        <w:rPr>
          <w:b/>
          <w:sz w:val="20"/>
          <w:szCs w:val="20"/>
        </w:rPr>
      </w:pPr>
      <w:r w:rsidRPr="00ED21F3">
        <w:rPr>
          <w:sz w:val="20"/>
          <w:szCs w:val="20"/>
        </w:rPr>
        <w:t>Zakr</w:t>
      </w:r>
      <w:r w:rsidRPr="00ED21F3">
        <w:rPr>
          <w:rFonts w:eastAsia="Calibri"/>
          <w:color w:val="000000"/>
          <w:sz w:val="20"/>
          <w:szCs w:val="20"/>
          <w:lang w:eastAsia="en-US"/>
        </w:rPr>
        <w:t>es dostawy według oferty oraz specyfikacji istotnych warunków zamówienia.</w:t>
      </w:r>
    </w:p>
    <w:p w:rsidR="00ED21F3" w:rsidRPr="00ED21F3" w:rsidRDefault="00ED21F3" w:rsidP="00ED21F3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Dokumenty te stanowią integralną część umowy.</w:t>
      </w:r>
    </w:p>
    <w:p w:rsidR="00ED21F3" w:rsidRPr="00ED21F3" w:rsidRDefault="00ED21F3" w:rsidP="00ED21F3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ED21F3">
        <w:rPr>
          <w:rFonts w:eastAsia="Calibri"/>
          <w:b/>
          <w:color w:val="000000"/>
          <w:sz w:val="20"/>
          <w:szCs w:val="20"/>
          <w:lang w:eastAsia="en-US"/>
        </w:rPr>
        <w:t>§ 2</w:t>
      </w:r>
    </w:p>
    <w:p w:rsidR="00ED21F3" w:rsidRPr="00ED21F3" w:rsidRDefault="00ED21F3" w:rsidP="00ED21F3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 xml:space="preserve">Wykonawca zobowiązuje się do wykonania przedmiotu zamówienia zgodnie z obowiązującymi przepisami, normami, zasadami współczesnej wiedzy technicznej oraz na ustalonych niniejszą umową warunkach.  </w:t>
      </w:r>
    </w:p>
    <w:p w:rsidR="00ED21F3" w:rsidRPr="00ED21F3" w:rsidRDefault="00ED21F3" w:rsidP="00ED21F3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ED21F3">
        <w:rPr>
          <w:rFonts w:eastAsia="Calibri"/>
          <w:b/>
          <w:color w:val="000000"/>
          <w:sz w:val="20"/>
          <w:szCs w:val="20"/>
          <w:lang w:eastAsia="en-US"/>
        </w:rPr>
        <w:t>§ 3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Zamawiający zobowiązuje się dokonać dostawy przedmiotu umowy w terminie do 31.12.2014.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Dostawca dokona dostawy oraz rozładunku przedmiotu umowy do siedziby Zamawiającego tj. ul. Śląska 36, 66-620 Gubin, na własny koszt zapewniając należyte jego zabezpieczenia w czasie transportu oraz dbałość przy załadunku i rozładunku.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Dostawca przekaże przedmiot umowy wraz z kompletem dokumentów na podstawie protokołu przekazania. Zamawiający podpisując protokół odbioru potwierdzi kompletność  dostawy oraz poprawność działania sprzętu.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Dostawca dostarczy nieodpłatnie następujące dokumenty w języku polskim:</w:t>
      </w:r>
    </w:p>
    <w:p w:rsidR="00ED21F3" w:rsidRPr="00ED21F3" w:rsidRDefault="00ED21F3" w:rsidP="00ED21F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atesty na wbudowane urządzenia,</w:t>
      </w:r>
    </w:p>
    <w:p w:rsidR="00ED21F3" w:rsidRPr="00ED21F3" w:rsidRDefault="00ED21F3" w:rsidP="00ED21F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instrukcje obsługi, zawierające co najmniej katalog części zamiennych wraz ze schematami układu hydraulicznego i elektrycznego, ilość i rodzaj stosowanych olejów i płynów eksploatacyjnych w poszczególnych układach,</w:t>
      </w:r>
    </w:p>
    <w:p w:rsidR="00ED21F3" w:rsidRPr="00ED21F3" w:rsidRDefault="00ED21F3" w:rsidP="00ED21F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dokumentacje dopuszczającą samochód do ruchu drogowego (świadectwo homologacji),</w:t>
      </w:r>
    </w:p>
    <w:p w:rsidR="00ED21F3" w:rsidRPr="00ED21F3" w:rsidRDefault="00ED21F3" w:rsidP="00ED21F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książkę gwarancyjną pojazdu,</w:t>
      </w:r>
    </w:p>
    <w:p w:rsidR="00ED21F3" w:rsidRPr="00ED21F3" w:rsidRDefault="00ED21F3" w:rsidP="00ED21F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książkę przeglądów serwisowych,</w:t>
      </w:r>
    </w:p>
    <w:p w:rsidR="00ED21F3" w:rsidRPr="00ED21F3" w:rsidRDefault="00ED21F3" w:rsidP="00ED21F3">
      <w:pPr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książkę pojazdu lub kartę pojazdu.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rFonts w:eastAsia="Calibri"/>
          <w:color w:val="000000"/>
          <w:sz w:val="20"/>
          <w:szCs w:val="20"/>
          <w:lang w:eastAsia="en-US"/>
        </w:rPr>
        <w:t>Bieg terminu gwarancji rozpoczyna się od momentu przekazania w użytkowanie przedmiotu umowy,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Wykonawca zapewni przyjazd autoryzowanego serwisu do siedziby Zamawiającego w ciągu maksymalnie 36 godzin od telefonicznego, faksowego bądź pisemnego zgłoszenia,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Usunięcie usterki nastąpi w terminie nie dłuższym niż 72 godziny.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sytuacji, gdy z przyczyn technicznych usunięcie usterki nie jest możliwe w tym terminie, Wykonawca na swój koszt udostępni Zamawiającemu pojazd zastępczy o parametrach podobnych do pojazdu będącego w naprawie, w terminie 8 godzin licząc od upływu terminu wskazanego w ust. 7.</w:t>
      </w:r>
    </w:p>
    <w:p w:rsidR="00ED21F3" w:rsidRPr="00ED21F3" w:rsidRDefault="00ED21F3" w:rsidP="00ED21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 xml:space="preserve">Gwarancja ulega automatycznemu przedłużeniu o okres użytkowania pojazdu zastępczego. 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4</w:t>
      </w:r>
    </w:p>
    <w:p w:rsidR="00ED21F3" w:rsidRPr="00ED21F3" w:rsidRDefault="00ED21F3" w:rsidP="00ED21F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Za wykonanie przedmiotu umowy zamawiający zapłaci wynagrodzenie:</w:t>
      </w:r>
    </w:p>
    <w:p w:rsidR="00ED21F3" w:rsidRPr="00ED21F3" w:rsidRDefault="00ED21F3" w:rsidP="00ED21F3">
      <w:pPr>
        <w:spacing w:line="360" w:lineRule="auto"/>
        <w:ind w:left="720"/>
        <w:rPr>
          <w:sz w:val="20"/>
          <w:szCs w:val="20"/>
        </w:rPr>
      </w:pPr>
    </w:p>
    <w:p w:rsidR="00ED21F3" w:rsidRPr="00ED21F3" w:rsidRDefault="00ED21F3" w:rsidP="00ED21F3">
      <w:pPr>
        <w:widowControl w:val="0"/>
        <w:numPr>
          <w:ilvl w:val="0"/>
          <w:numId w:val="7"/>
        </w:numPr>
        <w:autoSpaceDE w:val="0"/>
        <w:rPr>
          <w:sz w:val="20"/>
          <w:szCs w:val="20"/>
        </w:rPr>
      </w:pPr>
      <w:r w:rsidRPr="00ED21F3">
        <w:rPr>
          <w:b/>
          <w:bCs/>
          <w:sz w:val="20"/>
          <w:szCs w:val="20"/>
        </w:rPr>
        <w:t xml:space="preserve">cena netto dostawy śmieciarki </w:t>
      </w:r>
      <w:r w:rsidRPr="00ED21F3">
        <w:rPr>
          <w:bCs/>
          <w:sz w:val="20"/>
          <w:szCs w:val="20"/>
        </w:rPr>
        <w:t xml:space="preserve">………... </w:t>
      </w:r>
      <w:r w:rsidRPr="00ED21F3">
        <w:rPr>
          <w:sz w:val="20"/>
          <w:szCs w:val="20"/>
        </w:rPr>
        <w:t>….............................................zł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podatek VAT ........% kwota ………...........................................................zł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cena brutto dostawy  śmieciarki ……….. …..............................................zł</w:t>
      </w:r>
    </w:p>
    <w:p w:rsidR="00ED21F3" w:rsidRPr="00ED21F3" w:rsidRDefault="00ED21F3" w:rsidP="00ED21F3">
      <w:pPr>
        <w:widowControl w:val="0"/>
        <w:autoSpaceDE w:val="0"/>
        <w:rPr>
          <w:b/>
          <w:bCs/>
          <w:sz w:val="20"/>
          <w:szCs w:val="20"/>
        </w:rPr>
      </w:pPr>
      <w:r w:rsidRPr="00ED21F3">
        <w:rPr>
          <w:b/>
          <w:bCs/>
          <w:sz w:val="20"/>
          <w:szCs w:val="20"/>
        </w:rPr>
        <w:t xml:space="preserve"> </w:t>
      </w:r>
    </w:p>
    <w:p w:rsidR="00ED21F3" w:rsidRPr="00ED21F3" w:rsidRDefault="00ED21F3" w:rsidP="00ED21F3">
      <w:pPr>
        <w:widowControl w:val="0"/>
        <w:numPr>
          <w:ilvl w:val="0"/>
          <w:numId w:val="8"/>
        </w:numPr>
        <w:suppressAutoHyphens/>
        <w:autoSpaceDE w:val="0"/>
        <w:rPr>
          <w:sz w:val="20"/>
          <w:szCs w:val="20"/>
        </w:rPr>
      </w:pPr>
      <w:r w:rsidRPr="00ED21F3">
        <w:rPr>
          <w:b/>
          <w:bCs/>
          <w:sz w:val="20"/>
          <w:szCs w:val="20"/>
        </w:rPr>
        <w:t>opłata wstępna …% ceny netto..</w:t>
      </w:r>
      <w:r w:rsidRPr="00ED21F3">
        <w:rPr>
          <w:sz w:val="20"/>
          <w:szCs w:val="20"/>
        </w:rPr>
        <w:t>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podatek VAT......% kwota..........................................................................zł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opłata wstępna brutto …............................................................................zł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rPr>
          <w:sz w:val="20"/>
          <w:szCs w:val="20"/>
        </w:rPr>
      </w:pPr>
      <w:r w:rsidRPr="00ED21F3">
        <w:rPr>
          <w:sz w:val="20"/>
          <w:szCs w:val="20"/>
        </w:rPr>
        <w:t xml:space="preserve">        </w:t>
      </w:r>
    </w:p>
    <w:p w:rsidR="00ED21F3" w:rsidRPr="00ED21F3" w:rsidRDefault="00ED21F3" w:rsidP="00ED21F3">
      <w:pPr>
        <w:widowControl w:val="0"/>
        <w:numPr>
          <w:ilvl w:val="0"/>
          <w:numId w:val="8"/>
        </w:numPr>
        <w:autoSpaceDE w:val="0"/>
        <w:rPr>
          <w:sz w:val="20"/>
          <w:szCs w:val="20"/>
        </w:rPr>
      </w:pPr>
      <w:r w:rsidRPr="00ED21F3">
        <w:rPr>
          <w:b/>
          <w:bCs/>
          <w:sz w:val="20"/>
          <w:szCs w:val="20"/>
        </w:rPr>
        <w:t>rata leasingowa  netto..</w:t>
      </w:r>
      <w:r w:rsidRPr="00ED21F3">
        <w:rPr>
          <w:sz w:val="20"/>
          <w:szCs w:val="20"/>
        </w:rPr>
        <w:t>............................................................................zł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podatek VAT …..% kwota….....................................................................zł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rata leasingowa brutto................................................................................zł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rPr>
          <w:sz w:val="20"/>
          <w:szCs w:val="20"/>
        </w:rPr>
      </w:pPr>
    </w:p>
    <w:p w:rsidR="00ED21F3" w:rsidRPr="00ED21F3" w:rsidRDefault="00ED21F3" w:rsidP="00ED21F3">
      <w:pPr>
        <w:widowControl w:val="0"/>
        <w:numPr>
          <w:ilvl w:val="0"/>
          <w:numId w:val="8"/>
        </w:numPr>
        <w:autoSpaceDE w:val="0"/>
        <w:rPr>
          <w:sz w:val="20"/>
          <w:szCs w:val="20"/>
        </w:rPr>
      </w:pPr>
      <w:r w:rsidRPr="00ED21F3">
        <w:rPr>
          <w:b/>
          <w:bCs/>
          <w:sz w:val="20"/>
          <w:szCs w:val="20"/>
        </w:rPr>
        <w:t>wartość wykupu śmieciarki …..%ceny netto</w:t>
      </w:r>
      <w:r w:rsidRPr="00ED21F3">
        <w:rPr>
          <w:sz w:val="20"/>
          <w:szCs w:val="20"/>
        </w:rPr>
        <w:t>………….........................zł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podatek VAT.....%.kwota...........................................................................zł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1416"/>
        <w:rPr>
          <w:sz w:val="20"/>
          <w:szCs w:val="20"/>
        </w:rPr>
      </w:pPr>
      <w:r w:rsidRPr="00ED21F3">
        <w:rPr>
          <w:sz w:val="20"/>
          <w:szCs w:val="20"/>
        </w:rPr>
        <w:t>wartość wykupu śmieciarki …% ceny brutto ………................................zł</w:t>
      </w:r>
    </w:p>
    <w:p w:rsidR="00ED21F3" w:rsidRPr="00ED21F3" w:rsidRDefault="00ED21F3" w:rsidP="00ED21F3">
      <w:pPr>
        <w:widowControl w:val="0"/>
        <w:autoSpaceDE w:val="0"/>
        <w:rPr>
          <w:sz w:val="20"/>
          <w:szCs w:val="20"/>
        </w:rPr>
      </w:pPr>
    </w:p>
    <w:p w:rsidR="00ED21F3" w:rsidRPr="00ED21F3" w:rsidRDefault="00ED21F3" w:rsidP="00ED21F3">
      <w:pPr>
        <w:widowControl w:val="0"/>
        <w:autoSpaceDE w:val="0"/>
        <w:rPr>
          <w:sz w:val="20"/>
          <w:szCs w:val="20"/>
        </w:rPr>
      </w:pPr>
    </w:p>
    <w:p w:rsidR="00ED21F3" w:rsidRPr="00ED21F3" w:rsidRDefault="00ED21F3" w:rsidP="00ED21F3">
      <w:pPr>
        <w:widowControl w:val="0"/>
        <w:numPr>
          <w:ilvl w:val="0"/>
          <w:numId w:val="8"/>
        </w:numPr>
        <w:autoSpaceDE w:val="0"/>
        <w:rPr>
          <w:b/>
          <w:bCs/>
          <w:sz w:val="20"/>
          <w:szCs w:val="20"/>
        </w:rPr>
      </w:pPr>
      <w:r w:rsidRPr="00ED21F3">
        <w:rPr>
          <w:b/>
          <w:bCs/>
          <w:sz w:val="20"/>
          <w:szCs w:val="20"/>
        </w:rPr>
        <w:t>całkowity koszt leasingu netto................................................................zł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sz w:val="20"/>
          <w:szCs w:val="20"/>
        </w:rPr>
      </w:pPr>
      <w:r w:rsidRPr="00ED21F3">
        <w:rPr>
          <w:sz w:val="20"/>
          <w:szCs w:val="20"/>
        </w:rPr>
        <w:t>podatek VAT.....% kwota..........................................................................zł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 w:rsidRPr="00ED21F3">
        <w:rPr>
          <w:b/>
          <w:bCs/>
          <w:sz w:val="20"/>
          <w:szCs w:val="20"/>
        </w:rPr>
        <w:t>całkowity koszt leasingu brutto..............................................................zł</w:t>
      </w:r>
    </w:p>
    <w:p w:rsidR="00ED21F3" w:rsidRPr="00ED21F3" w:rsidRDefault="00ED21F3" w:rsidP="00ED21F3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 w:rsidRPr="00ED21F3">
        <w:rPr>
          <w:b/>
          <w:bCs/>
          <w:sz w:val="20"/>
          <w:szCs w:val="20"/>
        </w:rPr>
        <w:t>słownie.......................................................................................................zł</w:t>
      </w:r>
    </w:p>
    <w:p w:rsidR="00ED21F3" w:rsidRPr="00ED21F3" w:rsidRDefault="00ED21F3" w:rsidP="00ED21F3">
      <w:pPr>
        <w:spacing w:line="360" w:lineRule="auto"/>
        <w:ind w:left="720"/>
        <w:rPr>
          <w:sz w:val="20"/>
          <w:szCs w:val="20"/>
        </w:rPr>
      </w:pPr>
    </w:p>
    <w:p w:rsidR="00ED21F3" w:rsidRPr="00ED21F3" w:rsidRDefault="00ED21F3" w:rsidP="00ED21F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Zapłata miesięcznych leasingowych rat będzie następowała zgodnie z harmonogramem spłat – płatności do 15-go każdego miesiąca. Za termin zapłaty uważa się datę wpływu środków na rachunek Wykonawcy.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5</w:t>
      </w:r>
    </w:p>
    <w:p w:rsidR="00ED21F3" w:rsidRPr="00ED21F3" w:rsidRDefault="00ED21F3" w:rsidP="00ED21F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 xml:space="preserve">Wykonawca oświadcza, że jest płatnikiem podatku VAT i posiada numer identyfikacji podatkowej </w:t>
      </w:r>
    </w:p>
    <w:p w:rsidR="00ED21F3" w:rsidRPr="00ED21F3" w:rsidRDefault="00ED21F3" w:rsidP="00ED21F3">
      <w:pPr>
        <w:spacing w:line="360" w:lineRule="auto"/>
        <w:ind w:left="720"/>
        <w:rPr>
          <w:sz w:val="20"/>
          <w:szCs w:val="20"/>
        </w:rPr>
      </w:pPr>
      <w:r w:rsidRPr="00ED21F3">
        <w:rPr>
          <w:sz w:val="20"/>
          <w:szCs w:val="20"/>
        </w:rPr>
        <w:t>NIP: ……………...</w:t>
      </w:r>
    </w:p>
    <w:p w:rsidR="00ED21F3" w:rsidRPr="00ED21F3" w:rsidRDefault="00ED21F3" w:rsidP="00ED21F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Zamawiający oświadcza, że jest płatnikiem podatku VAT i posiada numer identyfikacji podatkowej</w:t>
      </w:r>
    </w:p>
    <w:p w:rsidR="00ED21F3" w:rsidRPr="00ED21F3" w:rsidRDefault="00ED21F3" w:rsidP="00ED21F3">
      <w:pPr>
        <w:spacing w:line="360" w:lineRule="auto"/>
        <w:ind w:left="720"/>
        <w:rPr>
          <w:sz w:val="20"/>
          <w:szCs w:val="20"/>
        </w:rPr>
      </w:pPr>
      <w:r w:rsidRPr="00ED21F3">
        <w:rPr>
          <w:sz w:val="20"/>
          <w:szCs w:val="20"/>
        </w:rPr>
        <w:t>NIP: 926-10-00-423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6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Strony postanawiają, że obowiązującą formą odszkodowania za niewykonanie lub nienależyte wykonanie zobowiązań umowy będą kary umowne.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przypadku odstąpienia od umowy przez którąkolwiek ze stron z przyczyn leżących po stronie Wykonawcy, Zamawiającemu przysługuje prawo żądania kary umownej w wysokości 10% wartości przedmiotu umowy brutto.</w:t>
      </w:r>
      <w:r w:rsidRPr="005C7C66">
        <w:rPr>
          <w:i/>
          <w:sz w:val="20"/>
          <w:szCs w:val="20"/>
        </w:rPr>
        <w:t xml:space="preserve"> </w:t>
      </w:r>
      <w:bookmarkStart w:id="0" w:name="_GoBack"/>
      <w:bookmarkEnd w:id="0"/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przypadku gdy dostarczenie samochodu nie będzie możliwe w wyznaczonym terminie (pkt. 4 SIWZ) Zamawiający dopuszcza możliwość podstawienia bez dodatkowych opłat pojazdu zastępczego o porównywalnych parametrach. Koszt ubezpieczenia, rejestracji samochodu i inne opłaty ponosi w całości Wykonawca.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Pojazd zastępczy zostanie udostępniony Zamawiającemu w miejscu przez niego wskazanym w ciągu 8 godzin od momentu zgłoszenia takiego zapotrzebowania i będzie przysługiwał do momentu przekazania Zamawiającemu pojazdu właściwego, jednak nie dłużej niż do dwóch tygodni.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 xml:space="preserve">W przypadku niedostarczenia samochodu zastępczego, o którym wyżej mowa, Zamawiający może żądać zapłaty kary umownej tj. </w:t>
      </w:r>
      <w:r w:rsidRPr="00ED21F3">
        <w:rPr>
          <w:b/>
          <w:sz w:val="20"/>
          <w:szCs w:val="20"/>
        </w:rPr>
        <w:t>3%</w:t>
      </w:r>
      <w:r w:rsidRPr="00ED21F3">
        <w:rPr>
          <w:sz w:val="20"/>
          <w:szCs w:val="20"/>
        </w:rPr>
        <w:t xml:space="preserve"> wartości przedmiotu zamówienia brutto, za każdy dzień opóźnienia dostawy lub za każdy dzień opóźnienia w terminie naprawy w okresie gwarancji.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przypadku dostarczenia przez Wykonawcę pojazdu zastępczego koszty ubezpieczenia, rejestracji oraz inne opłaty spoczywają na Wykonawcy.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Dostarczenie i odbiór ewentualnego pojazdu zastępczego nastąpi w siedzibie Zamawiającego na koszt Wykonawcy.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lastRenderedPageBreak/>
        <w:t>W przypadku nie dostarczenia pojazdu zastępczego, Zamawiającemu przysługuje uprawnienie do wynajęcia innego pojazdu o porównywalnych parametrach na koszt Wykonawcy.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przypadku nie uregulowania przez Zamawiającego należności w wyznaczonym terminie, dostawca ma prawo żądać zapłaty odsetek z tego tytułu w wysokościach ustawowych.</w:t>
      </w:r>
    </w:p>
    <w:p w:rsidR="00ED21F3" w:rsidRPr="00ED21F3" w:rsidRDefault="00ED21F3" w:rsidP="00ED21F3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Każda ze stron może dochodzić odszkodowania przekraczającego wysokość zastrzeżonych kar umownych na zasadach ogólnych.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7</w:t>
      </w:r>
    </w:p>
    <w:p w:rsidR="00ED21F3" w:rsidRPr="00ED21F3" w:rsidRDefault="00ED21F3" w:rsidP="00ED21F3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Osobą koordynującą dostawę przedmiotu zamówienia ze strony Zamawiającego jest Mirosława Żołędziewska,</w:t>
      </w:r>
    </w:p>
    <w:p w:rsidR="00ED21F3" w:rsidRPr="00ED21F3" w:rsidRDefault="00ED21F3" w:rsidP="00ED21F3">
      <w:pPr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Osoba odpowiedzialna za dostawę przedmiotu zamówienia ze strony Wykonawcy jest ………………………………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8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W sprawach nie uregulowanych niniejszą umową mają zastosowanie przepisy Kodeksu Cywilnego i ustawy prawo zamówień publicznych.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9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Sprawy sporne mogące wynikać na tle realizacji niniejszej umowy, rozstrzygane będą przez Sąd właściwy ze względu na siedzibę Zamawiającego.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10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Umowa zawarta zostaje z chwilą podpisania jej przez obie strony.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11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Umowa sporządzona jest w 2 – jednobrzmiących egzemplarzach, po 1 egzemplarzu dla każdej ze stron.</w:t>
      </w:r>
    </w:p>
    <w:p w:rsidR="00ED21F3" w:rsidRPr="00ED21F3" w:rsidRDefault="00ED21F3" w:rsidP="00ED21F3">
      <w:pPr>
        <w:spacing w:line="360" w:lineRule="auto"/>
        <w:jc w:val="center"/>
        <w:rPr>
          <w:b/>
          <w:sz w:val="20"/>
          <w:szCs w:val="20"/>
        </w:rPr>
      </w:pPr>
      <w:r w:rsidRPr="00ED21F3">
        <w:rPr>
          <w:b/>
          <w:sz w:val="20"/>
          <w:szCs w:val="20"/>
        </w:rPr>
        <w:t>§ 12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Integralną część niniejszej umowy stanowią następującej załączniki:</w:t>
      </w:r>
    </w:p>
    <w:p w:rsidR="00ED21F3" w:rsidRPr="00ED21F3" w:rsidRDefault="00ED21F3" w:rsidP="00ED21F3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 xml:space="preserve">Specyfikacja Istotnych Warunków Zamówienia </w:t>
      </w:r>
    </w:p>
    <w:p w:rsidR="00ED21F3" w:rsidRPr="00ED21F3" w:rsidRDefault="00ED21F3" w:rsidP="00ED21F3">
      <w:pPr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 xml:space="preserve">Oferta 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>…………………………………….</w:t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  <w:t>……………………………………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  <w:r w:rsidRPr="00ED21F3">
        <w:rPr>
          <w:sz w:val="20"/>
          <w:szCs w:val="20"/>
        </w:rPr>
        <w:t xml:space="preserve">              DOSTAWCA</w:t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</w:r>
      <w:r w:rsidRPr="00ED21F3">
        <w:rPr>
          <w:sz w:val="20"/>
          <w:szCs w:val="20"/>
        </w:rPr>
        <w:tab/>
        <w:t>ZAMAWIAJĄCY</w:t>
      </w: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ind w:left="720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ind w:left="1068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ind w:left="1428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ind w:left="720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ED21F3" w:rsidRPr="00ED21F3" w:rsidRDefault="00ED21F3" w:rsidP="00ED21F3">
      <w:pPr>
        <w:spacing w:line="360" w:lineRule="auto"/>
        <w:rPr>
          <w:sz w:val="20"/>
          <w:szCs w:val="20"/>
        </w:rPr>
      </w:pPr>
    </w:p>
    <w:p w:rsidR="00CF3C00" w:rsidRDefault="00CF3C00"/>
    <w:sectPr w:rsidR="00CF3C00" w:rsidSect="00157204">
      <w:headerReference w:type="default" r:id="rId6"/>
      <w:footerReference w:type="even" r:id="rId7"/>
      <w:footerReference w:type="default" r:id="rId8"/>
      <w:headerReference w:type="first" r:id="rId9"/>
      <w:pgSz w:w="11905" w:h="16837"/>
      <w:pgMar w:top="851" w:right="990" w:bottom="851" w:left="851" w:header="340" w:footer="68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0" w:rsidRDefault="00ED21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B20" w:rsidRDefault="00ED21F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0" w:rsidRPr="000D1202" w:rsidRDefault="00ED21F3">
    <w:pPr>
      <w:pStyle w:val="Stopka"/>
      <w:jc w:val="right"/>
      <w:rPr>
        <w:rFonts w:ascii="Arial" w:hAnsi="Arial" w:cs="Arial"/>
      </w:rPr>
    </w:pPr>
    <w:r w:rsidRPr="000D1202">
      <w:rPr>
        <w:rFonts w:ascii="Arial" w:hAnsi="Arial" w:cs="Arial"/>
        <w:sz w:val="20"/>
      </w:rPr>
      <w:fldChar w:fldCharType="begin"/>
    </w:r>
    <w:r w:rsidRPr="000D1202">
      <w:rPr>
        <w:rFonts w:ascii="Arial" w:hAnsi="Arial" w:cs="Arial"/>
        <w:sz w:val="20"/>
      </w:rPr>
      <w:instrText xml:space="preserve"> PAGE   \* MERGEFORMAT </w:instrText>
    </w:r>
    <w:r w:rsidRPr="000D120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0D1202">
      <w:rPr>
        <w:rFonts w:ascii="Arial" w:hAnsi="Arial" w:cs="Arial"/>
        <w:sz w:val="20"/>
      </w:rPr>
      <w:fldChar w:fldCharType="end"/>
    </w:r>
  </w:p>
  <w:p w:rsidR="00CF0B20" w:rsidRDefault="00ED21F3">
    <w:pPr>
      <w:pStyle w:val="Stopka"/>
      <w:ind w:right="360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0" w:rsidRPr="004766BD" w:rsidRDefault="00ED21F3" w:rsidP="009B26EC">
    <w:pPr>
      <w:jc w:val="center"/>
      <w:rPr>
        <w:b/>
        <w:i/>
        <w:sz w:val="16"/>
        <w:szCs w:val="16"/>
      </w:rPr>
    </w:pPr>
    <w:r w:rsidRPr="004B0E9C">
      <w:rPr>
        <w:i/>
        <w:iCs/>
        <w:sz w:val="16"/>
      </w:rPr>
      <w:t>S</w:t>
    </w:r>
    <w:r>
      <w:rPr>
        <w:i/>
        <w:iCs/>
        <w:sz w:val="16"/>
      </w:rPr>
      <w:t xml:space="preserve">IWZ </w:t>
    </w:r>
    <w:r w:rsidRPr="004766BD">
      <w:rPr>
        <w:i/>
        <w:iCs/>
        <w:sz w:val="16"/>
        <w:szCs w:val="16"/>
      </w:rPr>
      <w:t xml:space="preserve">–– </w:t>
    </w:r>
    <w:r w:rsidRPr="004766BD">
      <w:rPr>
        <w:i/>
        <w:iCs/>
        <w:sz w:val="16"/>
        <w:szCs w:val="16"/>
      </w:rPr>
      <w:t>Dostawa w for</w:t>
    </w:r>
    <w:r>
      <w:rPr>
        <w:i/>
        <w:iCs/>
        <w:sz w:val="16"/>
        <w:szCs w:val="16"/>
      </w:rPr>
      <w:t>mie leasingu operacy</w:t>
    </w:r>
    <w:r>
      <w:rPr>
        <w:i/>
        <w:iCs/>
        <w:sz w:val="16"/>
        <w:szCs w:val="16"/>
      </w:rPr>
      <w:t>jnego pojazdu</w:t>
    </w:r>
    <w:r w:rsidRPr="004766BD">
      <w:rPr>
        <w:i/>
        <w:iCs/>
        <w:sz w:val="16"/>
        <w:szCs w:val="16"/>
      </w:rPr>
      <w:t xml:space="preserve"> specjalistyc</w:t>
    </w:r>
    <w:r>
      <w:rPr>
        <w:i/>
        <w:iCs/>
        <w:sz w:val="16"/>
        <w:szCs w:val="16"/>
      </w:rPr>
      <w:t>znego</w:t>
    </w:r>
    <w:r w:rsidRPr="004766BD">
      <w:rPr>
        <w:i/>
        <w:iCs/>
        <w:sz w:val="16"/>
        <w:szCs w:val="16"/>
      </w:rPr>
      <w:t xml:space="preserve"> do wywozu odpadów komunalnych z opcją wykupu</w:t>
    </w:r>
  </w:p>
  <w:p w:rsidR="00CF0B20" w:rsidRPr="00B61764" w:rsidRDefault="00ED21F3" w:rsidP="00B617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20" w:rsidRDefault="00ED21F3">
    <w:pPr>
      <w:pStyle w:val="Nagwek"/>
      <w:rPr>
        <w:b/>
        <w:i/>
      </w:rPr>
    </w:pPr>
    <w:r>
      <w:rPr>
        <w:b/>
        <w:i/>
      </w:rPr>
      <w:t>F.RZP.3410-46-3/08</w:t>
    </w:r>
  </w:p>
  <w:p w:rsidR="00CF0B20" w:rsidRDefault="00ED2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CC3"/>
    <w:multiLevelType w:val="hybridMultilevel"/>
    <w:tmpl w:val="D110D3D4"/>
    <w:lvl w:ilvl="0" w:tplc="58F0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A01"/>
    <w:multiLevelType w:val="hybridMultilevel"/>
    <w:tmpl w:val="428A19F0"/>
    <w:lvl w:ilvl="0" w:tplc="EBFE3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71F0C"/>
    <w:multiLevelType w:val="hybridMultilevel"/>
    <w:tmpl w:val="942A9A2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6672901"/>
    <w:multiLevelType w:val="hybridMultilevel"/>
    <w:tmpl w:val="F37A27E2"/>
    <w:lvl w:ilvl="0" w:tplc="0308A3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C790F"/>
    <w:multiLevelType w:val="hybridMultilevel"/>
    <w:tmpl w:val="F6F0F0E6"/>
    <w:lvl w:ilvl="0" w:tplc="DD2A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952C4"/>
    <w:multiLevelType w:val="hybridMultilevel"/>
    <w:tmpl w:val="B73C0B80"/>
    <w:lvl w:ilvl="0" w:tplc="5A4A4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033FE"/>
    <w:multiLevelType w:val="hybridMultilevel"/>
    <w:tmpl w:val="8F30D0E0"/>
    <w:lvl w:ilvl="0" w:tplc="4FA4B00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38DB"/>
    <w:multiLevelType w:val="hybridMultilevel"/>
    <w:tmpl w:val="DFA42CC2"/>
    <w:lvl w:ilvl="0" w:tplc="01464CB8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3B2D"/>
    <w:multiLevelType w:val="hybridMultilevel"/>
    <w:tmpl w:val="0978B4D6"/>
    <w:lvl w:ilvl="0" w:tplc="B7222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3"/>
    <w:rsid w:val="00140C15"/>
    <w:rsid w:val="00CF3C00"/>
    <w:rsid w:val="00E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Stopka">
    <w:name w:val="footer"/>
    <w:basedOn w:val="Normalny"/>
    <w:link w:val="StopkaZnak"/>
    <w:uiPriority w:val="99"/>
    <w:rsid w:val="00ED21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21F3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21F3"/>
  </w:style>
  <w:style w:type="paragraph" w:styleId="Nagwek">
    <w:name w:val="header"/>
    <w:basedOn w:val="Normalny"/>
    <w:link w:val="NagwekZnak1"/>
    <w:rsid w:val="00ED21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ED21F3"/>
    <w:rPr>
      <w:sz w:val="24"/>
      <w:szCs w:val="24"/>
      <w:lang w:eastAsia="pl-PL"/>
    </w:rPr>
  </w:style>
  <w:style w:type="character" w:customStyle="1" w:styleId="NagwekZnak1">
    <w:name w:val="Nagłówek Znak1"/>
    <w:link w:val="Nagwek"/>
    <w:rsid w:val="00ED21F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Stopka">
    <w:name w:val="footer"/>
    <w:basedOn w:val="Normalny"/>
    <w:link w:val="StopkaZnak"/>
    <w:uiPriority w:val="99"/>
    <w:rsid w:val="00ED21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21F3"/>
    <w:rPr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ED21F3"/>
  </w:style>
  <w:style w:type="paragraph" w:styleId="Nagwek">
    <w:name w:val="header"/>
    <w:basedOn w:val="Normalny"/>
    <w:link w:val="NagwekZnak1"/>
    <w:rsid w:val="00ED21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ED21F3"/>
    <w:rPr>
      <w:sz w:val="24"/>
      <w:szCs w:val="24"/>
      <w:lang w:eastAsia="pl-PL"/>
    </w:rPr>
  </w:style>
  <w:style w:type="character" w:customStyle="1" w:styleId="NagwekZnak1">
    <w:name w:val="Nagłówek Znak1"/>
    <w:link w:val="Nagwek"/>
    <w:rsid w:val="00ED21F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2014-11-25T12:34:00Z</dcterms:created>
  <dcterms:modified xsi:type="dcterms:W3CDTF">2014-11-25T12:36:00Z</dcterms:modified>
</cp:coreProperties>
</file>