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B" w:rsidRPr="00CB2336" w:rsidRDefault="007918FB" w:rsidP="007918FB">
      <w:pPr>
        <w:pStyle w:val="NormalnyWeb"/>
        <w:jc w:val="right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>Gubin, 22.08.2017 r.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znak sprawy: </w:t>
      </w:r>
      <w:r w:rsidRPr="00CB2336">
        <w:rPr>
          <w:rStyle w:val="Pogrubienie"/>
          <w:rFonts w:ascii="Verdana" w:hAnsi="Verdana"/>
          <w:sz w:val="20"/>
          <w:szCs w:val="20"/>
        </w:rPr>
        <w:t>P/3/2017</w:t>
      </w:r>
    </w:p>
    <w:p w:rsidR="00CB2336" w:rsidRDefault="00CB2336" w:rsidP="007918FB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</w:p>
    <w:p w:rsidR="007918FB" w:rsidRDefault="007918FB" w:rsidP="007918FB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INFORMACJA Z OTWARCIA OFERT</w:t>
      </w:r>
    </w:p>
    <w:p w:rsidR="00CB2336" w:rsidRPr="00CB2336" w:rsidRDefault="00CB2336" w:rsidP="007918FB">
      <w:pPr>
        <w:pStyle w:val="NormalnyWeb"/>
        <w:jc w:val="center"/>
        <w:rPr>
          <w:rFonts w:ascii="Verdana" w:hAnsi="Verdana"/>
          <w:sz w:val="20"/>
          <w:szCs w:val="20"/>
        </w:rPr>
      </w:pPr>
    </w:p>
    <w:p w:rsidR="00CB2336" w:rsidRPr="00CB2336" w:rsidRDefault="00CB2336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Zamawiający na podstawie art. 86 ust. 5 </w:t>
      </w:r>
      <w:r w:rsidRPr="00CB2336">
        <w:rPr>
          <w:rFonts w:ascii="Verdana" w:hAnsi="Verdana"/>
          <w:bCs/>
          <w:sz w:val="20"/>
          <w:szCs w:val="20"/>
        </w:rPr>
        <w:t xml:space="preserve">ustawy z dnia </w:t>
      </w:r>
      <w:r w:rsidRPr="00CB2336">
        <w:rPr>
          <w:rFonts w:ascii="Verdana" w:hAnsi="Verdana"/>
          <w:sz w:val="20"/>
          <w:szCs w:val="20"/>
        </w:rPr>
        <w:t xml:space="preserve">29 stycznia 2004 roku Prawo Zamówień Publicznych (tekst jednolity Dz. U. z 2015 r. poz. 2164 z późniejszymi zmianami) przekazuje poniżej informacje, o których mowa w art. 86 ust. 3 i 4 </w:t>
      </w:r>
      <w:r w:rsidRPr="00CB2336">
        <w:rPr>
          <w:rFonts w:ascii="Verdana" w:hAnsi="Verdana"/>
          <w:bCs/>
          <w:sz w:val="20"/>
          <w:szCs w:val="20"/>
        </w:rPr>
        <w:t xml:space="preserve">ustawy </w:t>
      </w:r>
      <w:r w:rsidRPr="00CB2336">
        <w:rPr>
          <w:rFonts w:ascii="Verdana" w:hAnsi="Verdana"/>
          <w:sz w:val="20"/>
          <w:szCs w:val="20"/>
        </w:rPr>
        <w:t>Prawo Zamówień Publicznych.</w:t>
      </w:r>
    </w:p>
    <w:p w:rsidR="00CB2336" w:rsidRPr="00CB2336" w:rsidRDefault="00CB2336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Otwarcie ofert na: </w:t>
      </w:r>
      <w:r w:rsidRPr="00CB2336">
        <w:rPr>
          <w:rStyle w:val="Pogrubienie"/>
          <w:rFonts w:ascii="Verdana" w:hAnsi="Verdana"/>
          <w:sz w:val="20"/>
          <w:szCs w:val="20"/>
        </w:rPr>
        <w:t xml:space="preserve">Leasing z dostawą (leasing operacyjny) używanego samochodu ciężarowego oraz nowej zabudowy hakowej, asenizacyjnej, posypywarki i pługa z opcja wykupu” </w:t>
      </w:r>
      <w:r w:rsidRPr="00CB2336">
        <w:rPr>
          <w:rFonts w:ascii="Verdana" w:hAnsi="Verdana"/>
          <w:sz w:val="20"/>
          <w:szCs w:val="20"/>
        </w:rPr>
        <w:t>odbyło się w dniu 22/08/2017 o godz. 09:30.</w:t>
      </w:r>
    </w:p>
    <w:p w:rsidR="00CB2336" w:rsidRPr="00CB2336" w:rsidRDefault="00CB2336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Przed otwarciem ofert Zamawiający podał kwotę, jaką zamierza przeznaczyć na sfinansowanie zamówienia, w wysokości: 553 500, 00 PLN brutto </w:t>
      </w:r>
    </w:p>
    <w:p w:rsidR="00A97AF9" w:rsidRDefault="00A97AF9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7918FB" w:rsidRPr="00CB2336" w:rsidRDefault="00CB2336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>Oferty złożyli: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Oferta 1</w:t>
      </w:r>
    </w:p>
    <w:p w:rsidR="007918FB" w:rsidRPr="00A97AF9" w:rsidRDefault="00A97AF9" w:rsidP="007918FB">
      <w:pPr>
        <w:pStyle w:val="NormalnyWeb"/>
        <w:rPr>
          <w:rFonts w:ascii="Verdana" w:hAnsi="Verdana"/>
          <w:sz w:val="20"/>
          <w:szCs w:val="20"/>
        </w:rPr>
      </w:pPr>
      <w:r w:rsidRPr="00A97AF9">
        <w:rPr>
          <w:rFonts w:ascii="Verdana" w:hAnsi="Verdana"/>
          <w:sz w:val="20"/>
          <w:szCs w:val="20"/>
        </w:rPr>
        <w:t xml:space="preserve">SG </w:t>
      </w:r>
      <w:proofErr w:type="spellStart"/>
      <w:r w:rsidRPr="00A97AF9">
        <w:rPr>
          <w:rFonts w:ascii="Verdana" w:hAnsi="Verdana"/>
          <w:sz w:val="20"/>
          <w:szCs w:val="20"/>
        </w:rPr>
        <w:t>Equipment</w:t>
      </w:r>
      <w:proofErr w:type="spellEnd"/>
      <w:r w:rsidRPr="00A97AF9">
        <w:rPr>
          <w:rFonts w:ascii="Verdana" w:hAnsi="Verdana"/>
          <w:sz w:val="20"/>
          <w:szCs w:val="20"/>
        </w:rPr>
        <w:t xml:space="preserve"> Leasing Polska Sp. z o.o.</w:t>
      </w:r>
      <w:r w:rsidR="007918FB" w:rsidRPr="00A97AF9">
        <w:rPr>
          <w:rFonts w:ascii="Verdana" w:hAnsi="Verdana"/>
          <w:sz w:val="20"/>
          <w:szCs w:val="20"/>
        </w:rPr>
        <w:t xml:space="preserve"> </w:t>
      </w:r>
      <w:r w:rsidR="007918FB" w:rsidRPr="00A97AF9">
        <w:rPr>
          <w:rFonts w:ascii="Verdana" w:hAnsi="Verdana"/>
          <w:sz w:val="20"/>
          <w:szCs w:val="20"/>
        </w:rPr>
        <w:br/>
        <w:t xml:space="preserve">ul. </w:t>
      </w:r>
      <w:r>
        <w:rPr>
          <w:rFonts w:ascii="Verdana" w:hAnsi="Verdana"/>
          <w:sz w:val="20"/>
          <w:szCs w:val="20"/>
        </w:rPr>
        <w:t>Marszałkowska 111</w:t>
      </w:r>
      <w:r w:rsidR="007918FB" w:rsidRPr="00A97AF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00-102</w:t>
      </w:r>
      <w:r w:rsidR="007918FB" w:rsidRPr="00A9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Warszawa</w:t>
      </w:r>
    </w:p>
    <w:p w:rsidR="007918FB" w:rsidRPr="00A97AF9" w:rsidRDefault="007918FB" w:rsidP="007918FB">
      <w:pPr>
        <w:pStyle w:val="NormalnyWeb"/>
        <w:jc w:val="both"/>
        <w:rPr>
          <w:rFonts w:ascii="Verdana" w:hAnsi="Verdana"/>
          <w:sz w:val="20"/>
          <w:szCs w:val="20"/>
        </w:rPr>
      </w:pPr>
      <w:r w:rsidRPr="00A97AF9">
        <w:rPr>
          <w:rStyle w:val="Pogrubienie"/>
          <w:rFonts w:ascii="Verdana" w:hAnsi="Verdana"/>
          <w:sz w:val="20"/>
          <w:szCs w:val="20"/>
        </w:rPr>
        <w:t xml:space="preserve">cena oferty </w:t>
      </w:r>
      <w:r w:rsidR="00A97AF9">
        <w:rPr>
          <w:rStyle w:val="Pogrubienie"/>
          <w:rFonts w:ascii="Verdana" w:hAnsi="Verdana"/>
          <w:sz w:val="20"/>
          <w:szCs w:val="20"/>
        </w:rPr>
        <w:t>628 615</w:t>
      </w:r>
      <w:r w:rsidRPr="00A97AF9">
        <w:rPr>
          <w:rStyle w:val="Pogrubienie"/>
          <w:rFonts w:ascii="Verdana" w:hAnsi="Verdana"/>
          <w:sz w:val="20"/>
          <w:szCs w:val="20"/>
        </w:rPr>
        <w:t>,</w:t>
      </w:r>
      <w:r w:rsidR="00A97AF9">
        <w:rPr>
          <w:rStyle w:val="Pogrubienie"/>
          <w:rFonts w:ascii="Verdana" w:hAnsi="Verdana"/>
          <w:sz w:val="20"/>
          <w:szCs w:val="20"/>
        </w:rPr>
        <w:t>87</w:t>
      </w:r>
      <w:r w:rsidRPr="00A97AF9">
        <w:rPr>
          <w:rStyle w:val="Pogrubienie"/>
          <w:rFonts w:ascii="Verdana" w:hAnsi="Verdana"/>
          <w:sz w:val="20"/>
          <w:szCs w:val="20"/>
        </w:rPr>
        <w:t xml:space="preserve"> zł brutto</w:t>
      </w:r>
      <w:r w:rsidRPr="00A97AF9">
        <w:rPr>
          <w:rFonts w:ascii="Verdana" w:hAnsi="Verdana"/>
          <w:sz w:val="20"/>
          <w:szCs w:val="20"/>
        </w:rPr>
        <w:t xml:space="preserve">, okres gwarancji </w:t>
      </w:r>
      <w:r w:rsidR="00A97AF9">
        <w:rPr>
          <w:rFonts w:ascii="Verdana" w:hAnsi="Verdana"/>
          <w:sz w:val="20"/>
          <w:szCs w:val="20"/>
        </w:rPr>
        <w:t>na podwozie 3 miesiące, na zabudowy 24 miesiące</w:t>
      </w:r>
      <w:r w:rsidRPr="00A97AF9">
        <w:rPr>
          <w:rFonts w:ascii="Verdana" w:hAnsi="Verdana"/>
          <w:sz w:val="20"/>
          <w:szCs w:val="20"/>
        </w:rPr>
        <w:t>, termin wykonania</w:t>
      </w:r>
      <w:r w:rsidR="00A97AF9">
        <w:rPr>
          <w:rFonts w:ascii="Verdana" w:hAnsi="Verdana"/>
          <w:sz w:val="20"/>
          <w:szCs w:val="20"/>
        </w:rPr>
        <w:t xml:space="preserve"> 59 dni od dnia podpisania umowy</w:t>
      </w:r>
      <w:bookmarkStart w:id="0" w:name="_GoBack"/>
      <w:bookmarkEnd w:id="0"/>
      <w:r w:rsidRPr="00A97AF9">
        <w:rPr>
          <w:rFonts w:ascii="Verdana" w:hAnsi="Verdana"/>
          <w:sz w:val="20"/>
          <w:szCs w:val="20"/>
        </w:rPr>
        <w:t>, warunki płatności zgodnie z zapisem SIWZ.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> 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 </w:t>
      </w:r>
    </w:p>
    <w:p w:rsidR="007918FB" w:rsidRDefault="007918FB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CB2336" w:rsidRPr="00CB2336" w:rsidRDefault="00CB2336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7918FB" w:rsidRPr="00CB2336" w:rsidRDefault="007918FB" w:rsidP="00CB2336">
      <w:pPr>
        <w:pStyle w:val="NormalnyWeb"/>
        <w:ind w:left="3540" w:firstLine="708"/>
        <w:jc w:val="center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Zatwierdził:</w:t>
      </w:r>
    </w:p>
    <w:p w:rsidR="007918FB" w:rsidRDefault="0034175C" w:rsidP="00CB2336">
      <w:pPr>
        <w:pStyle w:val="NormalnyWeb"/>
        <w:ind w:left="3540" w:firstLine="708"/>
        <w:jc w:val="center"/>
      </w:pPr>
      <w:r>
        <w:t>Prezes Zarządu</w:t>
      </w:r>
    </w:p>
    <w:p w:rsidR="007918FB" w:rsidRDefault="0034175C" w:rsidP="00CB2336">
      <w:pPr>
        <w:pStyle w:val="NormalnyWeb"/>
        <w:ind w:left="3540" w:firstLine="708"/>
        <w:jc w:val="center"/>
      </w:pPr>
      <w:r>
        <w:rPr>
          <w:rStyle w:val="Pogrubienie"/>
        </w:rPr>
        <w:t>Leszek Linda</w:t>
      </w:r>
    </w:p>
    <w:p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B"/>
    <w:rsid w:val="00140C15"/>
    <w:rsid w:val="0034175C"/>
    <w:rsid w:val="007918FB"/>
    <w:rsid w:val="00813072"/>
    <w:rsid w:val="00A97AF9"/>
    <w:rsid w:val="00CB2336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7918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791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dcterms:created xsi:type="dcterms:W3CDTF">2017-08-22T06:11:00Z</dcterms:created>
  <dcterms:modified xsi:type="dcterms:W3CDTF">2017-08-22T08:51:00Z</dcterms:modified>
</cp:coreProperties>
</file>